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3" w:rsidRPr="007C6B99" w:rsidRDefault="00E61BA6" w:rsidP="00054B75">
      <w:pPr>
        <w:tabs>
          <w:tab w:val="center" w:pos="4818"/>
        </w:tabs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r w:rsidR="003F0183"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5</w:t>
      </w:r>
    </w:p>
    <w:p w:rsidR="003F0183" w:rsidRPr="007C6B99" w:rsidRDefault="003F0183" w:rsidP="003F0183">
      <w:pPr>
        <w:tabs>
          <w:tab w:val="left" w:pos="6405"/>
        </w:tabs>
        <w:suppressAutoHyphens/>
        <w:jc w:val="right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Форма Реестра судебных процессов Участника закупки</w:t>
      </w:r>
    </w:p>
    <w:p w:rsidR="003F0183" w:rsidRPr="007C6B99" w:rsidRDefault="00EE6FA8" w:rsidP="003F0183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5E1D21" w:rsidRPr="005E1D21">
        <w:rPr>
          <w:sz w:val="24"/>
          <w:szCs w:val="24"/>
        </w:rPr>
        <w:t>№ </w:t>
      </w:r>
      <w:r w:rsidR="00C24BB7">
        <w:rPr>
          <w:sz w:val="24"/>
          <w:szCs w:val="24"/>
        </w:rPr>
        <w:t>ОЗП/6</w:t>
      </w:r>
      <w:r w:rsidR="00C95C1C">
        <w:rPr>
          <w:sz w:val="24"/>
          <w:szCs w:val="24"/>
        </w:rPr>
        <w:t>/К1/2022 от 30.03</w:t>
      </w:r>
      <w:bookmarkStart w:id="0" w:name="_GoBack"/>
      <w:bookmarkEnd w:id="0"/>
      <w:r w:rsidR="005E1D21" w:rsidRPr="005E1D21">
        <w:rPr>
          <w:sz w:val="24"/>
          <w:szCs w:val="24"/>
        </w:rPr>
        <w:t>.2022 г.</w:t>
      </w:r>
    </w:p>
    <w:p w:rsidR="003F0183" w:rsidRPr="007C6B99" w:rsidRDefault="003F0183" w:rsidP="003F0183">
      <w:pPr>
        <w:widowControl w:val="0"/>
        <w:suppressAutoHyphens/>
        <w:rPr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right"/>
        <w:rPr>
          <w:b/>
          <w:sz w:val="24"/>
          <w:szCs w:val="24"/>
        </w:rPr>
      </w:pPr>
    </w:p>
    <w:p w:rsidR="003F0183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Реестр судебных процессов к Участнику закупки</w:t>
      </w:r>
    </w:p>
    <w:p w:rsidR="00AE03CE" w:rsidRDefault="00AE03CE" w:rsidP="00AE03CE">
      <w:pPr>
        <w:tabs>
          <w:tab w:val="left" w:pos="6405"/>
        </w:tabs>
        <w:suppressAutoHyphens/>
        <w:jc w:val="center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за период с 20</w:t>
      </w:r>
      <w:r w:rsidR="00B7479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г. </w:t>
      </w:r>
      <w:r w:rsidR="00C040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20</w:t>
      </w:r>
      <w:r w:rsidR="00B7479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г.</w:t>
      </w:r>
    </w:p>
    <w:p w:rsidR="00AE03CE" w:rsidRPr="007C6B99" w:rsidRDefault="00AE03CE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1497"/>
        <w:gridCol w:w="1305"/>
        <w:gridCol w:w="2202"/>
        <w:gridCol w:w="1493"/>
        <w:gridCol w:w="2088"/>
      </w:tblGrid>
      <w:tr w:rsidR="003F0183" w:rsidRPr="007C6B99" w:rsidTr="00DB1DB5">
        <w:trPr>
          <w:trHeight w:val="495"/>
          <w:jc w:val="center"/>
        </w:trPr>
        <w:tc>
          <w:tcPr>
            <w:tcW w:w="1118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3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Сторона</w:t>
            </w:r>
          </w:p>
        </w:tc>
        <w:tc>
          <w:tcPr>
            <w:tcW w:w="1401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дела</w:t>
            </w:r>
          </w:p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38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Предмет искового заявления</w:t>
            </w:r>
          </w:p>
        </w:tc>
        <w:tc>
          <w:tcPr>
            <w:tcW w:w="1577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Сумма</w:t>
            </w:r>
          </w:p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в руб.</w:t>
            </w:r>
          </w:p>
        </w:tc>
        <w:tc>
          <w:tcPr>
            <w:tcW w:w="2234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Решение суда</w:t>
            </w:r>
          </w:p>
        </w:tc>
      </w:tr>
      <w:tr w:rsidR="003F0183" w:rsidRPr="007C6B99" w:rsidTr="00DB1DB5">
        <w:trPr>
          <w:trHeight w:val="495"/>
          <w:jc w:val="center"/>
        </w:trPr>
        <w:tc>
          <w:tcPr>
            <w:tcW w:w="1118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3F0183" w:rsidRPr="007C6B99" w:rsidRDefault="003F0183" w:rsidP="003F0183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(подпись, М.П.)</w:t>
      </w:r>
    </w:p>
    <w:p w:rsidR="003F0183" w:rsidRPr="007C6B99" w:rsidRDefault="003F0183" w:rsidP="003F0183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3F0183" w:rsidRPr="007C6B99" w:rsidRDefault="003F0183" w:rsidP="003F0183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(фамилия, имя, отчество подписавшего, должность)</w:t>
      </w:r>
    </w:p>
    <w:p w:rsidR="003F0183" w:rsidRPr="007C6B99" w:rsidRDefault="003F0183" w:rsidP="003F0183">
      <w:pPr>
        <w:suppressAutoHyphens/>
        <w:rPr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72054A" w:rsidRDefault="00B96193" w:rsidP="00CF7C4B">
      <w:pPr>
        <w:suppressAutoHyphens/>
        <w:ind w:right="3684"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 </w:t>
      </w:r>
    </w:p>
    <w:sectPr w:rsidR="0072054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4B75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0AA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1D21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24BB7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5C1C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BECB07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B5F2-6B95-4C55-98CA-1999F16B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455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2022-03-30T04:57:00Z</dcterms:modified>
</cp:coreProperties>
</file>